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27" w:rsidRPr="00035027" w:rsidRDefault="00035027" w:rsidP="00FB3FC8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Calibri"/>
          <w:bCs/>
          <w:i/>
          <w:iCs/>
          <w:color w:val="00000A"/>
          <w:u w:val="single"/>
        </w:rPr>
      </w:pP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>Znak sprawy:</w:t>
      </w:r>
      <w:r w:rsidRPr="00035027">
        <w:rPr>
          <w:rFonts w:ascii="Calibri" w:eastAsia="DejaVu Sans" w:hAnsi="Calibri" w:cs="Calibri"/>
          <w:bCs/>
          <w:iCs/>
          <w:sz w:val="24"/>
          <w:szCs w:val="24"/>
        </w:rPr>
        <w:t xml:space="preserve"> </w:t>
      </w:r>
      <w:r w:rsidR="00277FC7">
        <w:rPr>
          <w:rFonts w:ascii="Calibri" w:eastAsia="DejaVu Sans" w:hAnsi="Calibri" w:cs="Calibri"/>
          <w:b/>
          <w:bCs/>
          <w:iCs/>
          <w:sz w:val="24"/>
          <w:szCs w:val="24"/>
        </w:rPr>
        <w:t>MCM/WSM/ZP1</w:t>
      </w:r>
      <w:r w:rsidR="0036297A">
        <w:rPr>
          <w:rFonts w:ascii="Calibri" w:eastAsia="DejaVu Sans" w:hAnsi="Calibri" w:cs="Calibri"/>
          <w:b/>
          <w:bCs/>
          <w:iCs/>
          <w:sz w:val="24"/>
          <w:szCs w:val="24"/>
        </w:rPr>
        <w:t>6</w:t>
      </w:r>
      <w:r w:rsidRPr="00035027">
        <w:rPr>
          <w:rFonts w:ascii="Calibri" w:eastAsia="DejaVu Sans" w:hAnsi="Calibri" w:cs="Calibri"/>
          <w:b/>
          <w:bCs/>
          <w:iCs/>
          <w:sz w:val="24"/>
          <w:szCs w:val="24"/>
        </w:rPr>
        <w:t>/2015</w:t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  <w:t xml:space="preserve">                   </w:t>
      </w:r>
      <w:r w:rsidRPr="00035027">
        <w:rPr>
          <w:rFonts w:ascii="Calibri" w:eastAsia="DejaVu Sans" w:hAnsi="Calibri" w:cs="Times New Roman"/>
          <w:color w:val="00000A"/>
          <w:sz w:val="24"/>
          <w:szCs w:val="24"/>
        </w:rPr>
        <w:t>Załącznik Nr 7 do SIWZ</w:t>
      </w:r>
    </w:p>
    <w:p w:rsidR="00035027" w:rsidRPr="00035027" w:rsidRDefault="00035027" w:rsidP="00277FC7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color w:val="00000A"/>
          <w:sz w:val="24"/>
          <w:szCs w:val="24"/>
          <w:u w:val="single"/>
          <w:lang w:eastAsia="ar-SA"/>
        </w:rPr>
        <w:t>Dotyczy</w:t>
      </w:r>
      <w:r w:rsidRPr="00035027">
        <w:rPr>
          <w:rFonts w:ascii="Calibri" w:eastAsia="TTE1604008t00" w:hAnsi="Calibri" w:cs="TTE1604008t00"/>
          <w:i/>
          <w:color w:val="00000A"/>
          <w:sz w:val="24"/>
          <w:szCs w:val="24"/>
          <w:u w:val="single"/>
          <w:lang w:eastAsia="ar-SA"/>
        </w:rPr>
        <w:t>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>pn</w:t>
      </w:r>
      <w:proofErr w:type="spell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: </w:t>
      </w:r>
      <w:r w:rsidR="00277FC7"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  Dostawa wyposażenia medycznego na potrzeby realizacji projektu pn.:</w:t>
      </w:r>
      <w:r w:rsid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</w:t>
      </w:r>
      <w:r w:rsidR="00277FC7"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„Utworzenie zakładu opiekuńczo leczniczego dla pacjentów wentylowanych mechanicznie w  Milickim Centrum Medycznym”</w:t>
      </w:r>
      <w:r w:rsidR="00F625D6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Część II</w:t>
      </w:r>
      <w:r w:rsidR="00277FC7"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.</w:t>
      </w:r>
      <w:r w:rsidR="00277FC7" w:rsidRPr="00277FC7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color w:val="00000A"/>
          <w:sz w:val="24"/>
          <w:szCs w:val="24"/>
          <w:lang w:eastAsia="pl-PL"/>
        </w:rPr>
      </w:pP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 xml:space="preserve">Nazwa </w:t>
      </w: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Wykonawcy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Adres: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..........................................................................................</w:t>
      </w:r>
    </w:p>
    <w:p w:rsidR="00277FC7" w:rsidRDefault="00277FC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77FC7" w:rsidRPr="00035027" w:rsidRDefault="00277FC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Część Nr 1 zamówienia</w:t>
      </w:r>
    </w:p>
    <w:p w:rsidR="00035027" w:rsidRPr="00035027" w:rsidRDefault="00035027" w:rsidP="00035027">
      <w:pPr>
        <w:suppressAutoHyphens/>
        <w:jc w:val="center"/>
        <w:rPr>
          <w:rFonts w:ascii="Calibri" w:eastAsia="DejaVu Sans" w:hAnsi="Calibri" w:cs="Calibri"/>
          <w:b/>
          <w:bCs/>
          <w:color w:val="00000A"/>
        </w:rPr>
      </w:pPr>
    </w:p>
    <w:p w:rsidR="00035027" w:rsidRPr="00035027" w:rsidRDefault="00035027" w:rsidP="00035027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CENOWY</w:t>
      </w: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  <w:vertAlign w:val="superscript"/>
        </w:rPr>
        <w:footnoteReference w:id="1"/>
      </w:r>
    </w:p>
    <w:tbl>
      <w:tblPr>
        <w:tblW w:w="949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1276"/>
        <w:gridCol w:w="1134"/>
        <w:gridCol w:w="567"/>
        <w:gridCol w:w="1134"/>
        <w:gridCol w:w="1134"/>
      </w:tblGrid>
      <w:tr w:rsidR="00035027" w:rsidRPr="00035027" w:rsidTr="00FD3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223901" w:rsidP="002239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Ilość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Szt</w:t>
            </w:r>
            <w:proofErr w:type="spell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jedn.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brutto jedn.[zł]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035027" w:rsidRPr="00035027" w:rsidRDefault="00035027" w:rsidP="0003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brutto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</w:tr>
      <w:tr w:rsidR="00035027" w:rsidRPr="00035027" w:rsidTr="005C7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27" w:rsidRPr="00035027" w:rsidRDefault="00035027" w:rsidP="0003502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1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F625D6" w:rsidP="00011583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 1 zamówienia –</w:t>
            </w:r>
            <w:r w:rsidRP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dostawa </w:t>
            </w:r>
            <w:r w:rsidRP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Defibrylator</w:t>
            </w: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5C7D50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FF0000"/>
                <w:sz w:val="18"/>
                <w:szCs w:val="18"/>
              </w:rPr>
            </w:pPr>
          </w:p>
        </w:tc>
      </w:tr>
      <w:tr w:rsidR="00035027" w:rsidRPr="00035027" w:rsidTr="000115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027" w:rsidRPr="00035027" w:rsidRDefault="00035027" w:rsidP="0003502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Calibri"/>
                <w:color w:val="00000A"/>
              </w:rPr>
            </w:pPr>
            <w:r>
              <w:rPr>
                <w:rFonts w:ascii="Calibri" w:eastAsia="DejaVu Sans" w:hAnsi="Calibri" w:cs="Calibri"/>
                <w:color w:val="00000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027" w:rsidRPr="00035027" w:rsidRDefault="00011583" w:rsidP="00011583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27" w:rsidRPr="00035027" w:rsidRDefault="00035027" w:rsidP="00035027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</w:tbl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rPr>
          <w:rFonts w:ascii="Calibri" w:eastAsia="DejaVu Sans" w:hAnsi="Calibri" w:cs="Calibri"/>
          <w:color w:val="00000A"/>
        </w:rPr>
      </w:pP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035027">
        <w:rPr>
          <w:rFonts w:ascii="Calibri" w:eastAsia="DejaVu Sans" w:hAnsi="Calibri" w:cs="Calibri"/>
          <w:color w:val="00000A"/>
        </w:rPr>
        <w:t xml:space="preserve">___________________ </w:t>
      </w:r>
      <w:r w:rsidRPr="00035027">
        <w:rPr>
          <w:rFonts w:ascii="Calibri" w:eastAsia="DejaVu Sans" w:hAnsi="Calibri" w:cs="Calibri"/>
          <w:i/>
          <w:color w:val="00000A"/>
        </w:rPr>
        <w:t xml:space="preserve"> </w:t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035027" w:rsidRPr="00035027" w:rsidRDefault="00035027" w:rsidP="00035027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D25D5F" w:rsidRDefault="00035027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77FC7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  <w:r>
        <w:rPr>
          <w:rFonts w:ascii="Calibri" w:eastAsia="DejaVu Sans" w:hAnsi="Calibri" w:cs="Times New Roman"/>
          <w:color w:val="00000A"/>
          <w:sz w:val="26"/>
          <w:szCs w:val="26"/>
        </w:rPr>
        <w:br w:type="page"/>
      </w: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  <w:r>
        <w:rPr>
          <w:rFonts w:ascii="Calibri" w:eastAsia="DejaVu Sans" w:hAnsi="Calibri" w:cs="Times New Roman"/>
          <w:color w:val="00000A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</w:t>
      </w:r>
    </w:p>
    <w:p w:rsidR="00FB3FC8" w:rsidRDefault="00FB3FC8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6"/>
          <w:szCs w:val="26"/>
        </w:rPr>
      </w:pPr>
    </w:p>
    <w:p w:rsidR="00212C1D" w:rsidRPr="00035027" w:rsidRDefault="00212C1D" w:rsidP="00212C1D">
      <w:pPr>
        <w:keepNext/>
        <w:keepLines/>
        <w:suppressAutoHyphens/>
        <w:spacing w:before="40" w:after="240"/>
        <w:ind w:left="792" w:hanging="432"/>
        <w:outlineLvl w:val="1"/>
        <w:rPr>
          <w:rFonts w:ascii="Calibri" w:eastAsia="DejaVu Sans" w:hAnsi="Calibri" w:cs="Times New Roman"/>
          <w:color w:val="00000A"/>
          <w:sz w:val="24"/>
          <w:szCs w:val="24"/>
        </w:rPr>
      </w:pP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>Znak sprawy:</w:t>
      </w:r>
      <w:r w:rsidRPr="00035027">
        <w:rPr>
          <w:rFonts w:ascii="Calibri" w:eastAsia="DejaVu Sans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DejaVu Sans" w:hAnsi="Calibri" w:cs="Calibri"/>
          <w:b/>
          <w:bCs/>
          <w:iCs/>
          <w:sz w:val="24"/>
          <w:szCs w:val="24"/>
        </w:rPr>
        <w:t>MCM/WSM/ZP1</w:t>
      </w:r>
      <w:r w:rsidR="0036297A">
        <w:rPr>
          <w:rFonts w:ascii="Calibri" w:eastAsia="DejaVu Sans" w:hAnsi="Calibri" w:cs="Calibri"/>
          <w:b/>
          <w:bCs/>
          <w:iCs/>
          <w:sz w:val="24"/>
          <w:szCs w:val="24"/>
        </w:rPr>
        <w:t>6</w:t>
      </w:r>
      <w:bookmarkStart w:id="0" w:name="_GoBack"/>
      <w:bookmarkEnd w:id="0"/>
      <w:r w:rsidRPr="00035027">
        <w:rPr>
          <w:rFonts w:ascii="Calibri" w:eastAsia="DejaVu Sans" w:hAnsi="Calibri" w:cs="Calibri"/>
          <w:b/>
          <w:bCs/>
          <w:iCs/>
          <w:sz w:val="24"/>
          <w:szCs w:val="24"/>
        </w:rPr>
        <w:t>/2015</w:t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</w:r>
      <w:r w:rsidRPr="00035027">
        <w:rPr>
          <w:rFonts w:ascii="Calibri" w:eastAsia="DejaVu Sans" w:hAnsi="Calibri" w:cs="Times New Roman"/>
          <w:color w:val="00000A"/>
          <w:sz w:val="26"/>
          <w:szCs w:val="26"/>
        </w:rPr>
        <w:tab/>
        <w:t xml:space="preserve">                   </w:t>
      </w:r>
      <w:r w:rsidRPr="00035027">
        <w:rPr>
          <w:rFonts w:ascii="Calibri" w:eastAsia="DejaVu Sans" w:hAnsi="Calibri" w:cs="Times New Roman"/>
          <w:color w:val="00000A"/>
          <w:sz w:val="24"/>
          <w:szCs w:val="24"/>
        </w:rPr>
        <w:t>Załącznik Nr 7 do SIWZ</w:t>
      </w:r>
    </w:p>
    <w:p w:rsidR="00212C1D" w:rsidRPr="00035027" w:rsidRDefault="00212C1D" w:rsidP="00212C1D">
      <w:pPr>
        <w:suppressAutoHyphens/>
        <w:ind w:left="2124" w:firstLine="708"/>
        <w:jc w:val="both"/>
        <w:rPr>
          <w:rFonts w:ascii="Calibri" w:eastAsia="DejaVu Sans" w:hAnsi="Calibri" w:cs="Calibri"/>
          <w:bCs/>
          <w:i/>
          <w:iCs/>
          <w:color w:val="00000A"/>
          <w:u w:val="single"/>
        </w:rPr>
      </w:pPr>
    </w:p>
    <w:p w:rsidR="00212C1D" w:rsidRPr="00035027" w:rsidRDefault="00212C1D" w:rsidP="00212C1D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i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color w:val="00000A"/>
          <w:sz w:val="24"/>
          <w:szCs w:val="24"/>
          <w:u w:val="single"/>
          <w:lang w:eastAsia="ar-SA"/>
        </w:rPr>
        <w:t>Dotyczy</w:t>
      </w:r>
      <w:r w:rsidRPr="00035027">
        <w:rPr>
          <w:rFonts w:ascii="Calibri" w:eastAsia="TTE1604008t00" w:hAnsi="Calibri" w:cs="TTE1604008t00"/>
          <w:i/>
          <w:color w:val="00000A"/>
          <w:sz w:val="24"/>
          <w:szCs w:val="24"/>
          <w:u w:val="single"/>
          <w:lang w:eastAsia="ar-SA"/>
        </w:rPr>
        <w:t>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>pn</w:t>
      </w:r>
      <w:proofErr w:type="spell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ar-SA"/>
        </w:rPr>
        <w:t xml:space="preserve">: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  Dostawa wyposażenia medycznego na potrzeby realizacji projektu pn.:</w:t>
      </w:r>
      <w:r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„Utworzenie zakładu opiekuńczo leczniczego dla pacjentów wentylowanych mechanicznie w  Milickim Centrum Medycznym”</w:t>
      </w:r>
      <w:r w:rsidR="005C7D50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 xml:space="preserve"> Część II</w:t>
      </w:r>
      <w:r w:rsidRPr="00277FC7">
        <w:rPr>
          <w:rFonts w:ascii="Calibri" w:eastAsia="TTE1604008t00" w:hAnsi="Calibri" w:cs="TTE1604008t00"/>
          <w:b/>
          <w:iCs/>
          <w:color w:val="00000A"/>
          <w:sz w:val="24"/>
          <w:szCs w:val="24"/>
          <w:lang w:eastAsia="ar-SA"/>
        </w:rPr>
        <w:t>.</w:t>
      </w:r>
      <w:r w:rsidRPr="00277FC7">
        <w:rPr>
          <w:rFonts w:ascii="Calibri" w:eastAsia="TTE1604008t00" w:hAnsi="Calibri" w:cs="TTE1604008t00"/>
          <w:b/>
          <w:color w:val="00000A"/>
          <w:sz w:val="24"/>
          <w:szCs w:val="24"/>
          <w:lang w:eastAsia="ar-SA"/>
        </w:rPr>
        <w:t>”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 xml:space="preserve">Nazwa </w:t>
      </w: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Wykonawcy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proofErr w:type="gramStart"/>
      <w:r w:rsidRPr="00035027">
        <w:rPr>
          <w:rFonts w:ascii="Calibri" w:eastAsia="TTE1604008t00" w:hAnsi="Calibri" w:cs="TTE1604008t00"/>
          <w:b/>
          <w:color w:val="00000A"/>
          <w:sz w:val="24"/>
          <w:szCs w:val="24"/>
          <w:lang w:eastAsia="pl-PL"/>
        </w:rPr>
        <w:t>Adres:</w:t>
      </w:r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035027"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..........................................................................................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</w:pPr>
      <w:r>
        <w:rPr>
          <w:rFonts w:ascii="Calibri" w:eastAsia="TTE1604008t00" w:hAnsi="Calibri" w:cs="TTE1604008t00"/>
          <w:color w:val="00000A"/>
          <w:sz w:val="24"/>
          <w:szCs w:val="24"/>
          <w:lang w:eastAsia="pl-PL"/>
        </w:rPr>
        <w:t>Część Nr 2 zamówienia</w:t>
      </w: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</w:rPr>
      </w:pPr>
    </w:p>
    <w:p w:rsidR="00212C1D" w:rsidRPr="00035027" w:rsidRDefault="00212C1D" w:rsidP="00212C1D">
      <w:pPr>
        <w:suppressAutoHyphens/>
        <w:jc w:val="center"/>
        <w:rPr>
          <w:rFonts w:ascii="Calibri" w:eastAsia="DejaVu Sans" w:hAnsi="Calibri" w:cs="Calibri"/>
          <w:b/>
          <w:bCs/>
          <w:color w:val="00000A"/>
          <w:sz w:val="28"/>
          <w:szCs w:val="28"/>
        </w:rPr>
      </w:pP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</w:rPr>
        <w:t>FORMULARZ CENOWY</w:t>
      </w:r>
      <w:r w:rsidRPr="00035027">
        <w:rPr>
          <w:rFonts w:ascii="Calibri" w:eastAsia="DejaVu Sans" w:hAnsi="Calibri" w:cs="Calibri"/>
          <w:b/>
          <w:bCs/>
          <w:color w:val="00000A"/>
          <w:sz w:val="28"/>
          <w:szCs w:val="28"/>
          <w:vertAlign w:val="superscript"/>
        </w:rPr>
        <w:footnoteReference w:id="2"/>
      </w:r>
    </w:p>
    <w:tbl>
      <w:tblPr>
        <w:tblW w:w="949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1276"/>
        <w:gridCol w:w="1134"/>
        <w:gridCol w:w="567"/>
        <w:gridCol w:w="1134"/>
        <w:gridCol w:w="1134"/>
      </w:tblGrid>
      <w:tr w:rsidR="00212C1D" w:rsidRPr="00035027" w:rsidTr="00673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23901" w:rsidP="002239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Ilość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Szt</w:t>
            </w:r>
            <w:proofErr w:type="spell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jedn.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netto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Cena brutto jedn.[zł]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Wartość</w:t>
            </w:r>
          </w:p>
          <w:p w:rsidR="00212C1D" w:rsidRPr="00035027" w:rsidRDefault="00212C1D" w:rsidP="00673B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>brutto</w:t>
            </w:r>
            <w:proofErr w:type="gramEnd"/>
            <w:r w:rsidRPr="00035027"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zh-CN" w:bidi="hi-IN"/>
              </w:rPr>
              <w:t xml:space="preserve"> [zł]</w:t>
            </w:r>
          </w:p>
        </w:tc>
      </w:tr>
      <w:tr w:rsidR="00212C1D" w:rsidRPr="00035027" w:rsidTr="005C7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5C7D50" w:rsidP="005C7D50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 w:rsidRPr="0003502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Część nr 2 zamówieni</w:t>
            </w:r>
            <w:r w:rsid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a – dostawa </w:t>
            </w:r>
            <w:r w:rsidR="00FB3FC8" w:rsidRP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Monitor</w:t>
            </w:r>
            <w:r w:rsidR="002D0487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ów</w:t>
            </w:r>
            <w:r w:rsidR="00FB3FC8" w:rsidRPr="00FB3FC8"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 xml:space="preserve"> funkcji życiowych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D0487" w:rsidP="002D0487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  <w:tr w:rsidR="00212C1D" w:rsidRPr="00035027" w:rsidTr="00952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C1D" w:rsidRPr="00035027" w:rsidRDefault="00212C1D" w:rsidP="00673BBA">
            <w:pPr>
              <w:suppressAutoHyphens/>
              <w:jc w:val="center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9520DC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  <w:r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1D" w:rsidRPr="00035027" w:rsidRDefault="00212C1D" w:rsidP="00673BBA">
            <w:pPr>
              <w:suppressAutoHyphens/>
              <w:jc w:val="right"/>
              <w:rPr>
                <w:rFonts w:ascii="Calibri" w:eastAsia="DejaVu Sans" w:hAnsi="Calibri" w:cs="Times New Roman"/>
                <w:color w:val="00000A"/>
                <w:sz w:val="18"/>
                <w:szCs w:val="18"/>
              </w:rPr>
            </w:pPr>
          </w:p>
        </w:tc>
      </w:tr>
    </w:tbl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rPr>
          <w:rFonts w:ascii="Calibri" w:eastAsia="DejaVu Sans" w:hAnsi="Calibri" w:cs="Calibri"/>
          <w:color w:val="00000A"/>
        </w:rPr>
      </w:pP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DejaVu Sans" w:hAnsi="Calibri" w:cs="Calibri"/>
          <w:i/>
          <w:color w:val="00000A"/>
        </w:rPr>
      </w:pPr>
      <w:r w:rsidRPr="00035027">
        <w:rPr>
          <w:rFonts w:ascii="Calibri" w:eastAsia="DejaVu Sans" w:hAnsi="Calibri" w:cs="Calibri"/>
          <w:color w:val="00000A"/>
        </w:rPr>
        <w:t xml:space="preserve">___________________ </w:t>
      </w:r>
      <w:r w:rsidRPr="00035027">
        <w:rPr>
          <w:rFonts w:ascii="Calibri" w:eastAsia="DejaVu Sans" w:hAnsi="Calibri" w:cs="Calibri"/>
          <w:i/>
          <w:color w:val="00000A"/>
        </w:rPr>
        <w:t xml:space="preserve"> </w:t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</w:r>
      <w:r w:rsidRPr="00035027">
        <w:rPr>
          <w:rFonts w:ascii="Calibri" w:eastAsia="DejaVu Sans" w:hAnsi="Calibri" w:cs="Calibri"/>
          <w:i/>
          <w:color w:val="00000A"/>
        </w:rPr>
        <w:tab/>
        <w:t>_____________________________________</w:t>
      </w:r>
    </w:p>
    <w:p w:rsidR="00212C1D" w:rsidRPr="00035027" w:rsidRDefault="00212C1D" w:rsidP="00212C1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( miejscowość, data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)</w:t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</w: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ab/>
        <w:t>(podpis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i pieczątka osoby/osób uprawnionej/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ych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</w:t>
      </w: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       </w:t>
      </w:r>
      <w:proofErr w:type="gram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do</w:t>
      </w:r>
      <w:proofErr w:type="gram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 xml:space="preserve"> reprezentowania Wykonawcy/</w:t>
      </w:r>
      <w:proofErr w:type="spellStart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ców</w:t>
      </w:r>
      <w:proofErr w:type="spellEnd"/>
      <w:r w:rsidRPr="00035027">
        <w:rPr>
          <w:rFonts w:ascii="Calibri" w:eastAsia="DejaVu Sans" w:hAnsi="Calibri" w:cs="Calibri"/>
          <w:i/>
          <w:color w:val="00000A"/>
          <w:sz w:val="20"/>
          <w:szCs w:val="20"/>
        </w:rPr>
        <w:t>)</w:t>
      </w:r>
    </w:p>
    <w:p w:rsidR="009520DC" w:rsidRDefault="009520DC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9520DC" w:rsidRDefault="009520DC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p w:rsidR="00212C1D" w:rsidRDefault="00212C1D" w:rsidP="00212C1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DejaVu Sans" w:hAnsi="Calibri" w:cs="Calibri"/>
          <w:i/>
          <w:color w:val="00000A"/>
          <w:sz w:val="20"/>
          <w:szCs w:val="20"/>
        </w:rPr>
      </w:pPr>
    </w:p>
    <w:sectPr w:rsidR="00212C1D" w:rsidSect="00F625D6">
      <w:pgSz w:w="11906" w:h="16838" w:code="9"/>
      <w:pgMar w:top="142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62" w:rsidRDefault="007F6062" w:rsidP="00035027">
      <w:pPr>
        <w:spacing w:after="0" w:line="240" w:lineRule="auto"/>
      </w:pPr>
      <w:r>
        <w:separator/>
      </w:r>
    </w:p>
  </w:endnote>
  <w:endnote w:type="continuationSeparator" w:id="0">
    <w:p w:rsidR="007F6062" w:rsidRDefault="007F6062" w:rsidP="0003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62" w:rsidRDefault="007F6062" w:rsidP="00035027">
      <w:pPr>
        <w:spacing w:after="0" w:line="240" w:lineRule="auto"/>
      </w:pPr>
      <w:r>
        <w:separator/>
      </w:r>
    </w:p>
  </w:footnote>
  <w:footnote w:type="continuationSeparator" w:id="0">
    <w:p w:rsidR="007F6062" w:rsidRDefault="007F6062" w:rsidP="00035027">
      <w:pPr>
        <w:spacing w:after="0" w:line="240" w:lineRule="auto"/>
      </w:pPr>
      <w:r>
        <w:continuationSeparator/>
      </w:r>
    </w:p>
  </w:footnote>
  <w:footnote w:id="1">
    <w:p w:rsidR="00212C1D" w:rsidRDefault="00035027" w:rsidP="000350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odpowiednio dla danej części, w </w:t>
      </w:r>
      <w:proofErr w:type="gramStart"/>
      <w:r>
        <w:t>ramach której</w:t>
      </w:r>
      <w:proofErr w:type="gramEnd"/>
      <w:r>
        <w:t xml:space="preserve"> wykonawca ubiega się o udzielenie zamówienia</w:t>
      </w:r>
    </w:p>
    <w:p w:rsidR="00277FC7" w:rsidRDefault="00277FC7" w:rsidP="00035027">
      <w:pPr>
        <w:pStyle w:val="Tekstprzypisudolnego"/>
        <w:jc w:val="both"/>
      </w:pPr>
    </w:p>
  </w:footnote>
  <w:footnote w:id="2">
    <w:p w:rsidR="00212C1D" w:rsidRDefault="00212C1D" w:rsidP="00212C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odpowiednio dla danej części, w </w:t>
      </w:r>
      <w:proofErr w:type="gramStart"/>
      <w:r>
        <w:t>ramach której</w:t>
      </w:r>
      <w:proofErr w:type="gramEnd"/>
      <w:r>
        <w:t xml:space="preserve"> wykonawca ubiega się o udzielenie zamówienia</w:t>
      </w:r>
    </w:p>
    <w:p w:rsidR="00212C1D" w:rsidRDefault="00212C1D" w:rsidP="00212C1D">
      <w:pPr>
        <w:pStyle w:val="Tekstprzypisudolnego"/>
        <w:jc w:val="both"/>
      </w:pPr>
    </w:p>
    <w:p w:rsidR="00212C1D" w:rsidRDefault="00212C1D" w:rsidP="00212C1D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27"/>
    <w:rsid w:val="00011583"/>
    <w:rsid w:val="00035027"/>
    <w:rsid w:val="00126C5D"/>
    <w:rsid w:val="001B0725"/>
    <w:rsid w:val="001C16F5"/>
    <w:rsid w:val="00212C1D"/>
    <w:rsid w:val="00217533"/>
    <w:rsid w:val="00223901"/>
    <w:rsid w:val="00277FC7"/>
    <w:rsid w:val="002D0487"/>
    <w:rsid w:val="0036297A"/>
    <w:rsid w:val="003E310B"/>
    <w:rsid w:val="005C7D50"/>
    <w:rsid w:val="006A5DF9"/>
    <w:rsid w:val="007F6062"/>
    <w:rsid w:val="009520DC"/>
    <w:rsid w:val="009C4738"/>
    <w:rsid w:val="00B40642"/>
    <w:rsid w:val="00C85CE9"/>
    <w:rsid w:val="00C93438"/>
    <w:rsid w:val="00D53499"/>
    <w:rsid w:val="00E302B3"/>
    <w:rsid w:val="00F625D6"/>
    <w:rsid w:val="00F75BB8"/>
    <w:rsid w:val="00FB3FC8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0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7"/>
  </w:style>
  <w:style w:type="paragraph" w:styleId="Tekstdymka">
    <w:name w:val="Balloon Text"/>
    <w:basedOn w:val="Normalny"/>
    <w:link w:val="TekstdymkaZnak"/>
    <w:uiPriority w:val="99"/>
    <w:semiHidden/>
    <w:unhideWhenUsed/>
    <w:rsid w:val="0027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0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02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7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7"/>
  </w:style>
  <w:style w:type="paragraph" w:styleId="Tekstdymka">
    <w:name w:val="Balloon Text"/>
    <w:basedOn w:val="Normalny"/>
    <w:link w:val="TekstdymkaZnak"/>
    <w:uiPriority w:val="99"/>
    <w:semiHidden/>
    <w:unhideWhenUsed/>
    <w:rsid w:val="0027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dcterms:created xsi:type="dcterms:W3CDTF">2015-10-06T11:26:00Z</dcterms:created>
  <dcterms:modified xsi:type="dcterms:W3CDTF">2015-10-07T07:20:00Z</dcterms:modified>
</cp:coreProperties>
</file>