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655AE6" w:rsidRDefault="003F59AE" w:rsidP="003F59A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3F59AE" w:rsidRDefault="003F59AE" w:rsidP="003F59A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3F59AE" w:rsidRDefault="003F59AE" w:rsidP="00855951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3F59AE" w:rsidP="00855951">
      <w:pPr>
        <w:spacing w:after="0" w:line="240" w:lineRule="auto"/>
        <w:jc w:val="right"/>
        <w:rPr>
          <w:rFonts w:ascii="Verdana" w:eastAsia="Times New Roman" w:hAnsi="Verdana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483C65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1</w:t>
      </w:r>
      <w:r w:rsidR="0078623E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 xml:space="preserve">Wymagane  Parametry Techniczne 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78623E" w:rsidP="00855951">
      <w:pPr>
        <w:jc w:val="center"/>
        <w:rPr>
          <w:b/>
        </w:rPr>
      </w:pPr>
      <w:r>
        <w:rPr>
          <w:b/>
        </w:rPr>
        <w:t>Aparat do terapii Falą uderzeniową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126"/>
      </w:tblGrid>
      <w:tr w:rsidR="00AB6259" w:rsidRPr="00855951" w:rsidTr="00AB6259">
        <w:tc>
          <w:tcPr>
            <w:tcW w:w="817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6237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2126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1 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E04492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>
              <w:rPr>
                <w:rFonts w:ascii="Verdana" w:hAnsi="Verdana"/>
                <w:sz w:val="16"/>
                <w:lang w:val="pl-PL"/>
              </w:rPr>
              <w:t>b</w:t>
            </w:r>
            <w:r w:rsidRPr="00E04492">
              <w:rPr>
                <w:rFonts w:ascii="Verdana" w:hAnsi="Verdana"/>
                <w:sz w:val="16"/>
              </w:rPr>
              <w:t>alistyczna, radialna fala uderzeniowa z wykorzystaniem impulsów  wytworzonych przez generator elektromagnetyczny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2 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E04492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bCs/>
                <w:sz w:val="16"/>
                <w:szCs w:val="24"/>
                <w:lang w:val="pl-PL"/>
              </w:rPr>
              <w:t>bez użycia kompresora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 3 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E04492">
            <w:pPr>
              <w:pStyle w:val="Bullet"/>
              <w:ind w:left="0"/>
              <w:rPr>
                <w:rFonts w:ascii="Verdana" w:hAnsi="Verdana"/>
                <w:b/>
                <w:color w:val="auto"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bCs/>
                <w:color w:val="auto"/>
                <w:sz w:val="16"/>
                <w:szCs w:val="24"/>
              </w:rPr>
              <w:t>poziomy mocy</w:t>
            </w:r>
            <w:r>
              <w:rPr>
                <w:rFonts w:ascii="Verdana" w:hAnsi="Verdana"/>
                <w:bCs/>
                <w:color w:val="auto"/>
                <w:sz w:val="16"/>
                <w:szCs w:val="24"/>
              </w:rPr>
              <w:t xml:space="preserve"> w przedziale</w:t>
            </w:r>
            <w:r w:rsidRPr="00E04492">
              <w:rPr>
                <w:rFonts w:ascii="Verdana" w:hAnsi="Verdana"/>
                <w:bCs/>
                <w:color w:val="auto"/>
                <w:sz w:val="16"/>
                <w:szCs w:val="24"/>
              </w:rPr>
              <w:t xml:space="preserve">: 60 - 185 mJ </w:t>
            </w: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E04492">
            <w:pPr>
              <w:pStyle w:val="Bullet"/>
              <w:ind w:left="0"/>
              <w:rPr>
                <w:rFonts w:ascii="Verdana" w:hAnsi="Verdana"/>
                <w:b/>
                <w:color w:val="auto"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bCs/>
                <w:color w:val="auto"/>
                <w:sz w:val="16"/>
                <w:szCs w:val="24"/>
              </w:rPr>
              <w:t>płynna regulacja częstotliwości od 1 do 22 Hz (co 1Hz)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color w:val="auto"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bCs/>
                <w:color w:val="auto"/>
                <w:sz w:val="16"/>
                <w:szCs w:val="24"/>
              </w:rPr>
              <w:t>3 wiązki impulsów: 4, 8 i 12 impulsów z częstotliwością 22 Hz</w:t>
            </w: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lang w:val="pl-PL"/>
              </w:rPr>
            </w:pPr>
            <w:r>
              <w:rPr>
                <w:rFonts w:ascii="Verdana" w:hAnsi="Verdana"/>
                <w:sz w:val="16"/>
              </w:rPr>
              <w:t xml:space="preserve">minimum </w:t>
            </w:r>
            <w:r w:rsidRPr="00E04492">
              <w:rPr>
                <w:rFonts w:ascii="Verdana" w:hAnsi="Verdana"/>
                <w:sz w:val="16"/>
              </w:rPr>
              <w:t>7 programów terapii</w:t>
            </w:r>
            <w:r w:rsidRPr="00E04492">
              <w:rPr>
                <w:rFonts w:ascii="Verdana" w:hAnsi="Verdana" w:cs="Arial"/>
                <w:sz w:val="16"/>
              </w:rPr>
              <w:t xml:space="preserve"> z możliwością indywidualnej regulacji parametrów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>
              <w:rPr>
                <w:rFonts w:ascii="Verdana" w:hAnsi="Verdana"/>
                <w:sz w:val="16"/>
              </w:rPr>
              <w:t xml:space="preserve">minimum </w:t>
            </w:r>
            <w:r w:rsidRPr="00E04492">
              <w:rPr>
                <w:rFonts w:ascii="Verdana" w:hAnsi="Verdana"/>
                <w:sz w:val="16"/>
              </w:rPr>
              <w:t>25 zobrazowanych programów terapii według wskazań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sz w:val="16"/>
              </w:rPr>
              <w:t xml:space="preserve">wbudowany atlas anatomiczny 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>
              <w:rPr>
                <w:rFonts w:ascii="Verdana" w:hAnsi="Verdana"/>
                <w:sz w:val="16"/>
              </w:rPr>
              <w:t xml:space="preserve">co najmnniej </w:t>
            </w:r>
            <w:r w:rsidRPr="00E04492">
              <w:rPr>
                <w:rFonts w:ascii="Verdana" w:hAnsi="Verdana"/>
                <w:sz w:val="16"/>
              </w:rPr>
              <w:t>8 calowy kolorowy ekran dotykowy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>
              <w:rPr>
                <w:rFonts w:ascii="Verdana" w:hAnsi="Verdana"/>
                <w:sz w:val="16"/>
                <w:szCs w:val="24"/>
              </w:rPr>
              <w:t xml:space="preserve">osobne </w:t>
            </w:r>
            <w:r w:rsidRPr="00E04492">
              <w:rPr>
                <w:rFonts w:ascii="Verdana" w:hAnsi="Verdana"/>
                <w:sz w:val="16"/>
                <w:szCs w:val="24"/>
              </w:rPr>
              <w:t xml:space="preserve">pokrętła do regulacji mocy i częstotliwości 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proofErr w:type="spellStart"/>
            <w:r>
              <w:rPr>
                <w:rFonts w:ascii="Verdana" w:hAnsi="Verdana"/>
                <w:sz w:val="16"/>
                <w:szCs w:val="24"/>
                <w:lang w:val="pl-PL"/>
              </w:rPr>
              <w:t>a</w:t>
            </w:r>
            <w:r w:rsidRPr="00E04492">
              <w:rPr>
                <w:rFonts w:ascii="Verdana" w:hAnsi="Verdana"/>
                <w:sz w:val="16"/>
                <w:szCs w:val="24"/>
                <w:lang w:val="pl-PL"/>
              </w:rPr>
              <w:t>plikator</w:t>
            </w:r>
            <w:proofErr w:type="spellEnd"/>
            <w:r w:rsidRPr="00E04492">
              <w:rPr>
                <w:rFonts w:ascii="Verdana" w:hAnsi="Verdana"/>
                <w:sz w:val="16"/>
                <w:szCs w:val="24"/>
                <w:lang w:val="pl-PL"/>
              </w:rPr>
              <w:t xml:space="preserve"> uruchamiany za pomocą </w:t>
            </w:r>
            <w:r>
              <w:rPr>
                <w:rFonts w:ascii="Verdana" w:hAnsi="Verdana"/>
                <w:sz w:val="16"/>
                <w:szCs w:val="24"/>
                <w:lang w:val="pl-PL"/>
              </w:rPr>
              <w:t xml:space="preserve"> </w:t>
            </w:r>
            <w:r w:rsidRPr="00E04492">
              <w:rPr>
                <w:rFonts w:ascii="Verdana" w:hAnsi="Verdana"/>
                <w:sz w:val="16"/>
                <w:szCs w:val="24"/>
                <w:lang w:val="pl-PL"/>
              </w:rPr>
              <w:t>włącznika nożnego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lang w:val="pl-PL"/>
              </w:rPr>
            </w:pPr>
            <w:r w:rsidRPr="00E04492">
              <w:rPr>
                <w:rFonts w:ascii="Verdana" w:hAnsi="Verdana" w:cs="Arial"/>
                <w:sz w:val="16"/>
              </w:rPr>
              <w:t>możliwość indywidualnej modyfikacji wybranych parametrów z</w:t>
            </w:r>
            <w:r>
              <w:rPr>
                <w:rFonts w:ascii="Verdana" w:hAnsi="Verdana" w:cs="Arial"/>
                <w:sz w:val="16"/>
              </w:rPr>
              <w:t>abiegu i zapisanie na karcie pamięci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lang w:val="pl-PL"/>
              </w:rPr>
            </w:pPr>
            <w:r>
              <w:rPr>
                <w:rFonts w:ascii="Verdana" w:hAnsi="Verdana" w:cs="Arial"/>
                <w:sz w:val="16"/>
                <w:lang w:val="pl-PL"/>
              </w:rPr>
              <w:t xml:space="preserve">co najmniej </w:t>
            </w:r>
            <w:r w:rsidRPr="00E04492">
              <w:rPr>
                <w:rFonts w:ascii="Verdana" w:hAnsi="Verdana" w:cs="Arial"/>
                <w:sz w:val="16"/>
              </w:rPr>
              <w:t>120 wolnych miejsc do zapisania programów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bCs/>
                <w:sz w:val="16"/>
                <w:szCs w:val="24"/>
                <w:lang w:val="pl-PL"/>
              </w:rPr>
              <w:t xml:space="preserve">żywotność </w:t>
            </w:r>
            <w:proofErr w:type="spellStart"/>
            <w:r w:rsidRPr="00E04492">
              <w:rPr>
                <w:rFonts w:ascii="Verdana" w:hAnsi="Verdana"/>
                <w:bCs/>
                <w:sz w:val="16"/>
                <w:szCs w:val="24"/>
                <w:lang w:val="pl-PL"/>
              </w:rPr>
              <w:t>aplikatora</w:t>
            </w:r>
            <w:proofErr w:type="spellEnd"/>
            <w:r w:rsidRPr="00E04492">
              <w:rPr>
                <w:rFonts w:ascii="Verdana" w:hAnsi="Verdana"/>
                <w:bCs/>
                <w:sz w:val="16"/>
                <w:szCs w:val="24"/>
                <w:lang w:val="pl-PL"/>
              </w:rPr>
              <w:t xml:space="preserve"> – minimum 2 000 000 uderzeń</w:t>
            </w:r>
          </w:p>
          <w:p w:rsidR="00AB6259" w:rsidRPr="00E04492" w:rsidRDefault="00AB6259" w:rsidP="00E044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color w:val="auto"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 xml:space="preserve">wymienne głowice do </w:t>
            </w:r>
            <w:proofErr w:type="spellStart"/>
            <w:r w:rsidRPr="00E04492"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>aplikatora</w:t>
            </w:r>
            <w:proofErr w:type="spellEnd"/>
            <w:r w:rsidRPr="00E04492"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>: 6mm,15mm (</w:t>
            </w:r>
            <w:r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 xml:space="preserve">min. </w:t>
            </w:r>
            <w:r w:rsidRPr="00E04492"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>2szt.), 25mm</w:t>
            </w:r>
          </w:p>
          <w:p w:rsidR="00AB6259" w:rsidRPr="00E04492" w:rsidRDefault="00AB6259" w:rsidP="00E04492">
            <w:pPr>
              <w:pStyle w:val="Bullet"/>
              <w:ind w:left="1008"/>
              <w:rPr>
                <w:rFonts w:ascii="Verdana" w:hAnsi="Verdana"/>
                <w:bCs/>
                <w:sz w:val="16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B6259" w:rsidRPr="00855951" w:rsidRDefault="00AB6259" w:rsidP="000662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color w:val="auto"/>
                <w:sz w:val="16"/>
                <w:szCs w:val="24"/>
                <w:u w:val="single"/>
                <w:lang w:val="pl-PL"/>
              </w:rPr>
            </w:pPr>
            <w:r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 xml:space="preserve">co najmniej </w:t>
            </w:r>
            <w:r w:rsidRPr="00E04492"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  <w:t>10 silikonowych nakładek ochronnych</w:t>
            </w:r>
          </w:p>
          <w:p w:rsidR="00AB6259" w:rsidRPr="00E04492" w:rsidRDefault="00AB6259" w:rsidP="00E04492">
            <w:pPr>
              <w:pStyle w:val="Bullet"/>
              <w:ind w:left="0"/>
              <w:rPr>
                <w:rFonts w:ascii="Verdana" w:hAnsi="Verdana"/>
                <w:bCs/>
                <w:color w:val="auto"/>
                <w:sz w:val="16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B6259" w:rsidRPr="00855951" w:rsidRDefault="00AB6259" w:rsidP="000662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sz w:val="16"/>
                <w:szCs w:val="24"/>
              </w:rPr>
              <w:t>aplikator w anodyzowanej obudowie aluminiowej, chłodzony wentylatorem</w:t>
            </w:r>
          </w:p>
        </w:tc>
        <w:tc>
          <w:tcPr>
            <w:tcW w:w="2126" w:type="dxa"/>
          </w:tcPr>
          <w:p w:rsidR="00AB6259" w:rsidRPr="00855951" w:rsidRDefault="00AB6259" w:rsidP="000662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6237" w:type="dxa"/>
            <w:vAlign w:val="center"/>
          </w:tcPr>
          <w:p w:rsidR="00AB6259" w:rsidRPr="00F65857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u w:val="single"/>
                <w:lang w:val="pl-PL"/>
              </w:rPr>
            </w:pPr>
            <w:r w:rsidRPr="00E04492">
              <w:rPr>
                <w:rFonts w:ascii="Verdana" w:hAnsi="Verdana"/>
                <w:sz w:val="16"/>
                <w:szCs w:val="24"/>
              </w:rPr>
              <w:t>aparat przenośny wyposażony w aluminiową walizkę</w:t>
            </w:r>
            <w:r w:rsidRPr="00E04492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2126" w:type="dxa"/>
          </w:tcPr>
          <w:p w:rsidR="00AB6259" w:rsidRPr="00855951" w:rsidRDefault="00AB6259" w:rsidP="000662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6237" w:type="dxa"/>
            <w:vAlign w:val="center"/>
          </w:tcPr>
          <w:p w:rsidR="00AB6259" w:rsidRPr="00F65857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</w:rPr>
            </w:pPr>
            <w:r w:rsidRPr="00E04492">
              <w:rPr>
                <w:rFonts w:ascii="Verdana" w:hAnsi="Verdana"/>
                <w:sz w:val="16"/>
                <w:szCs w:val="24"/>
              </w:rPr>
              <w:t>wymiary urządzenia</w:t>
            </w:r>
            <w:r>
              <w:rPr>
                <w:rFonts w:ascii="Verdana" w:hAnsi="Verdana"/>
                <w:sz w:val="16"/>
                <w:szCs w:val="24"/>
              </w:rPr>
              <w:t xml:space="preserve"> około</w:t>
            </w:r>
            <w:r w:rsidRPr="00E04492">
              <w:rPr>
                <w:rFonts w:ascii="Verdana" w:hAnsi="Verdana"/>
                <w:sz w:val="16"/>
                <w:szCs w:val="24"/>
              </w:rPr>
              <w:t xml:space="preserve">: 322 x 235 x </w:t>
            </w:r>
            <w:smartTag w:uri="urn:schemas-microsoft-com:office:smarttags" w:element="metricconverter">
              <w:smartTagPr>
                <w:attr w:name="ProductID" w:val="130 mm"/>
              </w:smartTagPr>
              <w:r w:rsidRPr="00E04492">
                <w:rPr>
                  <w:rFonts w:ascii="Verdana" w:hAnsi="Verdana"/>
                  <w:sz w:val="16"/>
                  <w:szCs w:val="24"/>
                </w:rPr>
                <w:t>130 mm</w:t>
              </w:r>
            </w:smartTag>
            <w:r w:rsidRPr="00E04492">
              <w:rPr>
                <w:rFonts w:ascii="Verdana" w:hAnsi="Verdana"/>
                <w:sz w:val="16"/>
                <w:szCs w:val="24"/>
              </w:rPr>
              <w:t xml:space="preserve"> ( szer. x głęb. x wys.)</w:t>
            </w:r>
            <w:r>
              <w:rPr>
                <w:rFonts w:ascii="Verdana" w:hAnsi="Verdana"/>
                <w:sz w:val="16"/>
                <w:szCs w:val="24"/>
              </w:rPr>
              <w:t xml:space="preserve"> – tolerancja 10%</w:t>
            </w:r>
          </w:p>
        </w:tc>
        <w:tc>
          <w:tcPr>
            <w:tcW w:w="2126" w:type="dxa"/>
          </w:tcPr>
          <w:p w:rsidR="00AB6259" w:rsidRPr="00855951" w:rsidRDefault="00AB6259" w:rsidP="000662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lastRenderedPageBreak/>
              <w:t>20</w:t>
            </w:r>
          </w:p>
        </w:tc>
        <w:tc>
          <w:tcPr>
            <w:tcW w:w="6237" w:type="dxa"/>
            <w:vAlign w:val="center"/>
          </w:tcPr>
          <w:p w:rsidR="00AB6259" w:rsidRPr="00E04492" w:rsidRDefault="00AB6259" w:rsidP="00F65857">
            <w:pPr>
              <w:pStyle w:val="Bullet"/>
              <w:ind w:left="0"/>
              <w:rPr>
                <w:rFonts w:ascii="Verdana" w:hAnsi="Verdana"/>
                <w:b/>
                <w:sz w:val="16"/>
                <w:szCs w:val="24"/>
                <w:lang w:val="pl-PL"/>
              </w:rPr>
            </w:pPr>
            <w:r>
              <w:rPr>
                <w:rFonts w:ascii="Verdana" w:hAnsi="Verdana"/>
                <w:sz w:val="16"/>
                <w:szCs w:val="24"/>
              </w:rPr>
              <w:t xml:space="preserve">maksymalna </w:t>
            </w:r>
            <w:r w:rsidRPr="00E04492">
              <w:rPr>
                <w:rFonts w:ascii="Verdana" w:hAnsi="Verdana"/>
                <w:sz w:val="16"/>
                <w:szCs w:val="24"/>
              </w:rPr>
              <w:t xml:space="preserve">waga całkowita </w:t>
            </w:r>
            <w:r>
              <w:rPr>
                <w:rFonts w:ascii="Verdana" w:hAnsi="Verdana"/>
                <w:sz w:val="16"/>
                <w:szCs w:val="24"/>
              </w:rPr>
              <w:t>- 15</w:t>
            </w:r>
            <w:r w:rsidRPr="00E04492">
              <w:rPr>
                <w:rFonts w:ascii="Verdana" w:hAnsi="Verdana"/>
                <w:sz w:val="16"/>
                <w:szCs w:val="24"/>
              </w:rPr>
              <w:t xml:space="preserve"> kg </w:t>
            </w:r>
          </w:p>
        </w:tc>
        <w:tc>
          <w:tcPr>
            <w:tcW w:w="2126" w:type="dxa"/>
          </w:tcPr>
          <w:p w:rsidR="00AB6259" w:rsidRPr="00855951" w:rsidRDefault="00AB6259" w:rsidP="000662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6237" w:type="dxa"/>
            <w:vAlign w:val="center"/>
          </w:tcPr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855951">
              <w:rPr>
                <w:rFonts w:ascii="Verdana" w:hAnsi="Verdana"/>
                <w:sz w:val="16"/>
                <w:szCs w:val="16"/>
              </w:rPr>
              <w:t>nstrukcja obsługi w języku polskim</w:t>
            </w:r>
          </w:p>
        </w:tc>
        <w:tc>
          <w:tcPr>
            <w:tcW w:w="2126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6237" w:type="dxa"/>
            <w:vAlign w:val="center"/>
          </w:tcPr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855951">
              <w:rPr>
                <w:rFonts w:ascii="Verdana" w:hAnsi="Verdana"/>
                <w:sz w:val="16"/>
                <w:szCs w:val="16"/>
              </w:rPr>
              <w:t xml:space="preserve">ostawa, montaż i szkolenie personelu po instalacji </w:t>
            </w:r>
          </w:p>
        </w:tc>
        <w:tc>
          <w:tcPr>
            <w:tcW w:w="2126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6237" w:type="dxa"/>
            <w:vAlign w:val="center"/>
          </w:tcPr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55951">
              <w:rPr>
                <w:rFonts w:ascii="Verdana" w:hAnsi="Verdana"/>
                <w:sz w:val="16"/>
                <w:szCs w:val="16"/>
              </w:rPr>
              <w:t>erwis gwarancyjny i pogwarancyjny zapewnią firmy wskazane przez Wykonawcę</w:t>
            </w:r>
          </w:p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AB6259" w:rsidRPr="00855951" w:rsidTr="00AB6259">
        <w:tc>
          <w:tcPr>
            <w:tcW w:w="817" w:type="dxa"/>
          </w:tcPr>
          <w:p w:rsidR="00AB6259" w:rsidRPr="00855951" w:rsidRDefault="00AB6259" w:rsidP="0085595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6237" w:type="dxa"/>
            <w:vAlign w:val="center"/>
          </w:tcPr>
          <w:p w:rsidR="00AB6259" w:rsidRPr="00855951" w:rsidRDefault="00AB6259" w:rsidP="008559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36 miesięcy</w:t>
            </w:r>
          </w:p>
        </w:tc>
        <w:tc>
          <w:tcPr>
            <w:tcW w:w="2126" w:type="dxa"/>
            <w:vAlign w:val="center"/>
          </w:tcPr>
          <w:p w:rsidR="00AB6259" w:rsidRPr="00855951" w:rsidRDefault="00AB6259" w:rsidP="008559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855951" w:rsidRPr="00855951" w:rsidRDefault="00855951" w:rsidP="0085595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85595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p w:rsidR="00D76550" w:rsidRDefault="00D76550"/>
    <w:sectPr w:rsidR="00D76550" w:rsidSect="002237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14" w:rsidRDefault="000B2014" w:rsidP="00AB6259">
      <w:pPr>
        <w:spacing w:after="0" w:line="240" w:lineRule="auto"/>
      </w:pPr>
      <w:r>
        <w:separator/>
      </w:r>
    </w:p>
  </w:endnote>
  <w:endnote w:type="continuationSeparator" w:id="0">
    <w:p w:rsidR="000B2014" w:rsidRDefault="000B2014" w:rsidP="00AB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8469"/>
      <w:docPartObj>
        <w:docPartGallery w:val="Page Numbers (Bottom of Page)"/>
        <w:docPartUnique/>
      </w:docPartObj>
    </w:sdtPr>
    <w:sdtEndPr/>
    <w:sdtContent>
      <w:p w:rsidR="00AB6259" w:rsidRDefault="001952A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259" w:rsidRDefault="00AB6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14" w:rsidRDefault="000B2014" w:rsidP="00AB6259">
      <w:pPr>
        <w:spacing w:after="0" w:line="240" w:lineRule="auto"/>
      </w:pPr>
      <w:r>
        <w:separator/>
      </w:r>
    </w:p>
  </w:footnote>
  <w:footnote w:type="continuationSeparator" w:id="0">
    <w:p w:rsidR="000B2014" w:rsidRDefault="000B2014" w:rsidP="00AB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0B2014"/>
    <w:rsid w:val="001952A8"/>
    <w:rsid w:val="001C0885"/>
    <w:rsid w:val="00223733"/>
    <w:rsid w:val="003F59AE"/>
    <w:rsid w:val="00430128"/>
    <w:rsid w:val="00483C65"/>
    <w:rsid w:val="005F4093"/>
    <w:rsid w:val="0078623E"/>
    <w:rsid w:val="00855951"/>
    <w:rsid w:val="00AB6259"/>
    <w:rsid w:val="00C4666A"/>
    <w:rsid w:val="00D76550"/>
    <w:rsid w:val="00D84646"/>
    <w:rsid w:val="00E04492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73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Nagwek">
    <w:name w:val="header"/>
    <w:basedOn w:val="Normalny"/>
    <w:link w:val="NagwekZnak"/>
    <w:uiPriority w:val="99"/>
    <w:semiHidden/>
    <w:unhideWhenUsed/>
    <w:rsid w:val="00AB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62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2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8</cp:revision>
  <dcterms:created xsi:type="dcterms:W3CDTF">2014-03-12T13:19:00Z</dcterms:created>
  <dcterms:modified xsi:type="dcterms:W3CDTF">2014-03-20T08:28:00Z</dcterms:modified>
</cp:coreProperties>
</file>